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4A" w:rsidRPr="00BF5A4A" w:rsidRDefault="00BF5A4A" w:rsidP="003F32CE">
      <w:pPr>
        <w:pStyle w:val="a3"/>
        <w:spacing w:before="0" w:beforeAutospacing="0" w:after="0" w:afterAutospacing="0"/>
        <w:jc w:val="center"/>
        <w:rPr>
          <w:b/>
        </w:rPr>
      </w:pPr>
      <w:r w:rsidRPr="00BF5A4A">
        <w:rPr>
          <w:b/>
        </w:rPr>
        <w:t xml:space="preserve">Развивающие игры для детей </w:t>
      </w:r>
      <w:r>
        <w:rPr>
          <w:b/>
        </w:rPr>
        <w:t xml:space="preserve">младшего дошкольного возраста </w:t>
      </w:r>
      <w:r w:rsidRPr="00BF5A4A">
        <w:rPr>
          <w:b/>
        </w:rPr>
        <w:t>с нарушениями речи</w:t>
      </w:r>
    </w:p>
    <w:p w:rsidR="003F32CE" w:rsidRDefault="003F32CE" w:rsidP="003F32CE">
      <w:pPr>
        <w:pStyle w:val="a3"/>
        <w:spacing w:before="0" w:beforeAutospacing="0" w:after="0" w:afterAutospacing="0"/>
        <w:rPr>
          <w:color w:val="FF0000"/>
        </w:rPr>
      </w:pPr>
    </w:p>
    <w:p w:rsidR="00825A49" w:rsidRPr="003F32CE" w:rsidRDefault="00825A49" w:rsidP="00F140B3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  <w:r w:rsidRPr="003F32CE">
        <w:t>Предлагаемы</w:t>
      </w:r>
      <w:r w:rsidR="00793AA9" w:rsidRPr="003F32CE">
        <w:t>е</w:t>
      </w:r>
      <w:r w:rsidRPr="003F32CE">
        <w:t xml:space="preserve"> </w:t>
      </w:r>
      <w:r w:rsidR="00793AA9" w:rsidRPr="003F32CE">
        <w:t>игры</w:t>
      </w:r>
      <w:r w:rsidRPr="003F32CE">
        <w:t xml:space="preserve"> предназначен</w:t>
      </w:r>
      <w:r w:rsidR="00793AA9" w:rsidRPr="003F32CE">
        <w:t>ы</w:t>
      </w:r>
      <w:r w:rsidRPr="003F32CE">
        <w:t xml:space="preserve"> для </w:t>
      </w:r>
      <w:r w:rsidR="00F140B3">
        <w:t xml:space="preserve">проведения коррекционной работы </w:t>
      </w:r>
      <w:r w:rsidR="00793AA9" w:rsidRPr="003F32CE">
        <w:t xml:space="preserve"> с детьми, имеющими общее недоразвитие речи</w:t>
      </w:r>
      <w:r w:rsidR="00F140B3">
        <w:t>, в домашних условиях</w:t>
      </w:r>
      <w:r w:rsidRPr="003F32CE">
        <w:t xml:space="preserve">. </w:t>
      </w:r>
      <w:r w:rsidR="00F140B3">
        <w:t>Представленные у</w:t>
      </w:r>
      <w:r w:rsidR="003F32CE">
        <w:t xml:space="preserve">пражнения </w:t>
      </w:r>
      <w:r w:rsidR="00F140B3" w:rsidRPr="00F140B3">
        <w:t>способствуют развитию</w:t>
      </w:r>
      <w:r w:rsidR="00F140B3">
        <w:rPr>
          <w:color w:val="FF0000"/>
        </w:rPr>
        <w:t xml:space="preserve"> </w:t>
      </w:r>
      <w:r w:rsidR="003F32CE" w:rsidRPr="003F32CE">
        <w:t>мелк</w:t>
      </w:r>
      <w:r w:rsidR="003F32CE">
        <w:t>ой</w:t>
      </w:r>
      <w:r w:rsidR="003F32CE" w:rsidRPr="003F32CE">
        <w:t xml:space="preserve"> моторик</w:t>
      </w:r>
      <w:r w:rsidR="003F32CE">
        <w:t>и</w:t>
      </w:r>
      <w:r w:rsidR="00F140B3">
        <w:t xml:space="preserve"> пальцев рук</w:t>
      </w:r>
      <w:r w:rsidR="003F32CE" w:rsidRPr="003F32CE">
        <w:t>, зрительно-моторн</w:t>
      </w:r>
      <w:r w:rsidR="003F32CE">
        <w:t>ой</w:t>
      </w:r>
      <w:r w:rsidR="003F32CE" w:rsidRPr="003F32CE">
        <w:t xml:space="preserve"> координаци</w:t>
      </w:r>
      <w:r w:rsidR="003F32CE">
        <w:t>и</w:t>
      </w:r>
      <w:r w:rsidR="00F140B3">
        <w:t xml:space="preserve"> и</w:t>
      </w:r>
      <w:r w:rsidR="003F32CE" w:rsidRPr="003F32CE">
        <w:t xml:space="preserve"> воображени</w:t>
      </w:r>
      <w:r w:rsidR="003F32CE">
        <w:t>я</w:t>
      </w:r>
      <w:r w:rsidR="003F32CE">
        <w:rPr>
          <w:color w:val="FF0000"/>
        </w:rPr>
        <w:t xml:space="preserve">. </w:t>
      </w:r>
    </w:p>
    <w:p w:rsidR="00F34945" w:rsidRDefault="00F34945" w:rsidP="003F32CE">
      <w:pPr>
        <w:pStyle w:val="a3"/>
        <w:spacing w:before="0" w:beforeAutospacing="0" w:after="0" w:afterAutospacing="0"/>
      </w:pPr>
    </w:p>
    <w:p w:rsidR="00825A49" w:rsidRDefault="00825A49" w:rsidP="003F32CE">
      <w:pPr>
        <w:pStyle w:val="a3"/>
        <w:spacing w:before="0" w:beforeAutospacing="0" w:after="0" w:afterAutospacing="0"/>
      </w:pPr>
      <w:r>
        <w:t>1. Рассмотри и раскрась картинку.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Раз, два, три, четыре, пять —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Начинаем мы считать: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Один рот, один нос,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Два глаза, две руки,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Два уха, две ноги...</w:t>
      </w:r>
    </w:p>
    <w:p w:rsidR="00F34945" w:rsidRDefault="00F34945" w:rsidP="003F32CE">
      <w:pPr>
        <w:pStyle w:val="a3"/>
        <w:spacing w:before="0" w:beforeAutospacing="0" w:after="0" w:afterAutospacing="0"/>
      </w:pPr>
    </w:p>
    <w:p w:rsidR="00825A49" w:rsidRDefault="00793AA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996548" cy="3314700"/>
            <wp:effectExtent l="19050" t="0" r="0" b="0"/>
            <wp:docPr id="4" name="Рисунок 4" descr="http://www.pedlib.ru/books1/5/0006/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dlib.ru/books1/5/0006/image0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68" cy="332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945" w:rsidRDefault="00F34945" w:rsidP="003F32CE">
      <w:pPr>
        <w:pStyle w:val="a3"/>
        <w:spacing w:before="0" w:beforeAutospacing="0" w:after="0" w:afterAutospacing="0"/>
      </w:pPr>
    </w:p>
    <w:p w:rsidR="00825A49" w:rsidRDefault="00825A49" w:rsidP="003F32CE">
      <w:pPr>
        <w:pStyle w:val="a3"/>
        <w:spacing w:before="0" w:beforeAutospacing="0" w:after="0" w:afterAutospacing="0"/>
      </w:pPr>
      <w:r>
        <w:t>2. Подумай и скажи, что держат мальчики и девочки. Выбери правильный ответ: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Шарик, флажок, мороженое, цветок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Машинка, собака, лодочка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Корзинка, сумка, портфель, ведерко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Удочка, ружьё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Мяч, лодочка, корзинка</w:t>
      </w:r>
    </w:p>
    <w:p w:rsidR="00825A49" w:rsidRDefault="003F32CE" w:rsidP="003F32CE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805210" cy="4162425"/>
            <wp:effectExtent l="19050" t="0" r="0" b="0"/>
            <wp:docPr id="2" name="Рисунок 1" descr="http://www.pedlib.ru/books1/5/0006/image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5/0006/image0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03" cy="416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3. Речевая загадка с использованием жестов (конфигурация и движения кисти руки) и пантомимы.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ПЯТЬ МАЛЫШЕЙ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76400" cy="1533525"/>
            <wp:effectExtent l="19050" t="0" r="0" b="0"/>
            <wp:docPr id="129" name="Рисунок 129" descr="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0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1457325"/>
            <wp:effectExtent l="19050" t="0" r="0" b="0"/>
            <wp:docPr id="130" name="Рисунок 130" descr="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0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Один малыш качается в саду,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352550" cy="1381125"/>
            <wp:effectExtent l="19050" t="0" r="0" b="0"/>
            <wp:docPr id="131" name="Рисунок 131" descr="imag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0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1590675"/>
            <wp:effectExtent l="19050" t="0" r="0" b="0"/>
            <wp:docPr id="132" name="Рисунок 132" descr="image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0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Два малыша купаются в пруду,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1352550" cy="1343025"/>
            <wp:effectExtent l="19050" t="0" r="0" b="0"/>
            <wp:docPr id="133" name="Рисунок 133" descr="imag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1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9250" cy="1733550"/>
            <wp:effectExtent l="19050" t="0" r="0" b="0"/>
            <wp:docPr id="134" name="Рисунок 134" descr="imag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1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Три малыша ползут к дверям в квартире,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428750" cy="1371600"/>
            <wp:effectExtent l="19050" t="0" r="0" b="0"/>
            <wp:docPr id="135" name="Рисунок 135" descr="image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1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6400" cy="1485900"/>
            <wp:effectExtent l="19050" t="0" r="0" b="0"/>
            <wp:docPr id="136" name="Рисунок 136" descr="image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1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А в эту дверь стучат ещё четыре.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428750" cy="1390650"/>
            <wp:effectExtent l="19050" t="0" r="0" b="0"/>
            <wp:docPr id="137" name="Рисунок 137" descr="image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1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С пятью другими тоже всё в порядке: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304925" cy="1295400"/>
            <wp:effectExtent l="19050" t="0" r="9525" b="0"/>
            <wp:docPr id="138" name="Рисунок 138" descr="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10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Им весело, они играют в прятки.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304925" cy="1295400"/>
            <wp:effectExtent l="19050" t="0" r="9525" b="0"/>
            <wp:docPr id="139" name="Рисунок 139" descr="image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10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Где притаились — ясно и ежу,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1304925" cy="1295400"/>
            <wp:effectExtent l="19050" t="0" r="9525" b="0"/>
            <wp:docPr id="140" name="Рисунок 140" descr="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10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Но я глаза зажмурил и вожу: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304925" cy="1295400"/>
            <wp:effectExtent l="19050" t="0" r="9525" b="0"/>
            <wp:docPr id="141" name="Рисунок 141" descr="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10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4450" cy="1295400"/>
            <wp:effectExtent l="19050" t="0" r="0" b="0"/>
            <wp:docPr id="142" name="Рисунок 142" descr="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10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295400"/>
            <wp:effectExtent l="19050" t="0" r="9525" b="0"/>
            <wp:docPr id="143" name="Рисунок 143" descr="imag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1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295400"/>
            <wp:effectExtent l="19050" t="0" r="9525" b="0"/>
            <wp:docPr id="144" name="Рисунок 144" descr="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11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314450" cy="1295400"/>
            <wp:effectExtent l="19050" t="0" r="0" b="0"/>
            <wp:docPr id="145" name="Рисунок 145" descr="image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11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49" w:rsidRDefault="00825A49" w:rsidP="003F32CE">
      <w:pPr>
        <w:pStyle w:val="a3"/>
        <w:spacing w:before="0" w:beforeAutospacing="0" w:after="0" w:afterAutospacing="0"/>
      </w:pPr>
      <w:r>
        <w:t>«Один, два, три... четыре, пять...</w:t>
      </w:r>
    </w:p>
    <w:p w:rsidR="00825A49" w:rsidRDefault="00825A49" w:rsidP="003F32CE">
      <w:pPr>
        <w:pStyle w:val="a3"/>
        <w:spacing w:before="0" w:beforeAutospacing="0" w:after="0" w:afterAutospacing="0"/>
      </w:pPr>
      <w:r>
        <w:t>Ну, берегитесь: я иду искать!»</w:t>
      </w:r>
    </w:p>
    <w:p w:rsidR="00F34945" w:rsidRDefault="00F34945" w:rsidP="003F32CE">
      <w:pPr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F34945" w:rsidRDefault="00F34945" w:rsidP="003F32CE">
      <w:pPr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825A49" w:rsidRPr="0052380E" w:rsidRDefault="00825A49" w:rsidP="003F32C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2380E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Ириной Ереминой по книге </w:t>
      </w:r>
      <w:r w:rsidRPr="0052380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Наглядно-дидактический материал для работы с детьми дошкольного возраста с нарушениями речи (ФФН и ОНР)/ Сост. В.П. </w:t>
      </w:r>
      <w:proofErr w:type="spellStart"/>
      <w:r w:rsidRPr="0052380E">
        <w:rPr>
          <w:rFonts w:ascii="Times New Roman" w:eastAsia="Times New Roman" w:hAnsi="Times New Roman" w:cs="Times New Roman"/>
          <w:bCs/>
          <w:i/>
          <w:sz w:val="24"/>
          <w:szCs w:val="24"/>
        </w:rPr>
        <w:t>Глухов</w:t>
      </w:r>
      <w:proofErr w:type="spellEnd"/>
      <w:r w:rsidRPr="0052380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В.Б. </w:t>
      </w:r>
      <w:proofErr w:type="spellStart"/>
      <w:r w:rsidRPr="0052380E">
        <w:rPr>
          <w:rFonts w:ascii="Times New Roman" w:eastAsia="Times New Roman" w:hAnsi="Times New Roman" w:cs="Times New Roman"/>
          <w:bCs/>
          <w:i/>
          <w:sz w:val="24"/>
          <w:szCs w:val="24"/>
        </w:rPr>
        <w:t>Атрепьева</w:t>
      </w:r>
      <w:proofErr w:type="spellEnd"/>
      <w:r w:rsidRPr="0052380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Т.И. </w:t>
      </w:r>
      <w:proofErr w:type="spellStart"/>
      <w:r w:rsidRPr="0052380E">
        <w:rPr>
          <w:rFonts w:ascii="Times New Roman" w:eastAsia="Times New Roman" w:hAnsi="Times New Roman" w:cs="Times New Roman"/>
          <w:bCs/>
          <w:i/>
          <w:sz w:val="24"/>
          <w:szCs w:val="24"/>
        </w:rPr>
        <w:t>Контрактова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52380E">
        <w:rPr>
          <w:rFonts w:ascii="Times New Roman" w:eastAsia="Times New Roman" w:hAnsi="Times New Roman" w:cs="Times New Roman"/>
          <w:i/>
          <w:sz w:val="24"/>
          <w:szCs w:val="24"/>
        </w:rPr>
        <w:t xml:space="preserve">М.: АРКТИ, 2003. </w:t>
      </w:r>
    </w:p>
    <w:p w:rsidR="00825A49" w:rsidRDefault="00825A49" w:rsidP="003F32CE">
      <w:pPr>
        <w:spacing w:after="0" w:line="240" w:lineRule="auto"/>
      </w:pPr>
    </w:p>
    <w:p w:rsidR="00947DC8" w:rsidRDefault="00947DC8" w:rsidP="003F32CE">
      <w:pPr>
        <w:spacing w:after="0" w:line="240" w:lineRule="auto"/>
      </w:pPr>
    </w:p>
    <w:sectPr w:rsidR="00947DC8" w:rsidSect="0079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A49"/>
    <w:rsid w:val="000F2FD4"/>
    <w:rsid w:val="001440FA"/>
    <w:rsid w:val="003703E7"/>
    <w:rsid w:val="003F32CE"/>
    <w:rsid w:val="00793AA9"/>
    <w:rsid w:val="00825A49"/>
    <w:rsid w:val="008620B0"/>
    <w:rsid w:val="00947DC8"/>
    <w:rsid w:val="00BF5A4A"/>
    <w:rsid w:val="00D42A69"/>
    <w:rsid w:val="00F140B3"/>
    <w:rsid w:val="00F34945"/>
    <w:rsid w:val="00FD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0"/>
  </w:style>
  <w:style w:type="paragraph" w:styleId="1">
    <w:name w:val="heading 1"/>
    <w:basedOn w:val="a"/>
    <w:next w:val="a"/>
    <w:link w:val="10"/>
    <w:uiPriority w:val="9"/>
    <w:qFormat/>
    <w:rsid w:val="0082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2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Администратор</cp:lastModifiedBy>
  <cp:revision>6</cp:revision>
  <dcterms:created xsi:type="dcterms:W3CDTF">2015-03-13T06:15:00Z</dcterms:created>
  <dcterms:modified xsi:type="dcterms:W3CDTF">2015-05-22T07:56:00Z</dcterms:modified>
</cp:coreProperties>
</file>